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1FAFA1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0E097F">
        <w:rPr>
          <w:rFonts w:cs="Arial"/>
          <w:b/>
          <w:bCs/>
          <w:color w:val="000000" w:themeColor="text1"/>
          <w:sz w:val="24"/>
        </w:rPr>
        <w:t>328/2026</w:t>
      </w:r>
    </w:p>
    <w:p w14:paraId="796E7A7D" w14:textId="2F8D2A65"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2903A3">
        <w:rPr>
          <w:rFonts w:cs="Arial"/>
          <w:b/>
          <w:bCs/>
          <w:color w:val="000000" w:themeColor="text1"/>
          <w:sz w:val="24"/>
        </w:rPr>
        <w:t>158660/2026</w:t>
      </w:r>
    </w:p>
    <w:p w14:paraId="4DAF75DF" w14:textId="07F825F9" w:rsidR="003D0E1A" w:rsidRPr="00F24EF7" w:rsidRDefault="003D0E1A">
      <w:pPr>
        <w:rPr>
          <w:rFonts w:cs="Arial"/>
          <w:sz w:val="24"/>
        </w:rPr>
      </w:pPr>
    </w:p>
    <w:p w14:paraId="47EE507B" w14:textId="73061BE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CB6290">
        <w:rPr>
          <w:rFonts w:cs="Arial"/>
          <w:bCs/>
          <w:color w:val="000000" w:themeColor="text1"/>
          <w:sz w:val="24"/>
        </w:rPr>
        <w:t>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CB6290">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239FE23"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0E097F">
        <w:rPr>
          <w:rFonts w:cs="Arial"/>
          <w:b/>
          <w:color w:val="000000" w:themeColor="text1"/>
          <w:sz w:val="24"/>
        </w:rPr>
        <w:t>31 de agosto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7E825719" w:rsidR="009F7713" w:rsidRPr="00F24EF7" w:rsidRDefault="009F7713" w:rsidP="002903A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2903A3" w:rsidRPr="002903A3">
        <w:rPr>
          <w:rFonts w:ascii="Arial" w:hAnsi="Arial" w:cs="Arial"/>
          <w:b/>
          <w:color w:val="000000" w:themeColor="text1"/>
          <w:sz w:val="24"/>
        </w:rPr>
        <w:t>Aquisição de Equipamentos de Academia Funcional para composição do centro de treinament</w:t>
      </w:r>
      <w:r w:rsidR="002903A3">
        <w:rPr>
          <w:rFonts w:ascii="Arial" w:hAnsi="Arial" w:cs="Arial"/>
          <w:b/>
          <w:color w:val="000000" w:themeColor="text1"/>
          <w:sz w:val="24"/>
        </w:rPr>
        <w:t>o da Guarda Municipal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2F46C8C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CB629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7B86BB3C" w14:textId="77777777" w:rsidR="000E097F" w:rsidRDefault="000E097F" w:rsidP="000E097F">
      <w:pPr>
        <w:pStyle w:val="SemEspaamento"/>
        <w:numPr>
          <w:ilvl w:val="0"/>
          <w:numId w:val="1"/>
        </w:numPr>
        <w:spacing w:line="360" w:lineRule="auto"/>
        <w:jc w:val="both"/>
        <w:rPr>
          <w:rFonts w:ascii="Arial" w:hAnsi="Arial" w:cs="Arial"/>
          <w:sz w:val="24"/>
          <w:szCs w:val="24"/>
        </w:rPr>
      </w:pPr>
      <w:r w:rsidRPr="00D414D2">
        <w:rPr>
          <w:rFonts w:ascii="Arial" w:hAnsi="Arial" w:cs="Arial"/>
          <w:sz w:val="24"/>
          <w:szCs w:val="24"/>
        </w:rPr>
        <w:t>Em observância ao disposto no artigo 1º da Lei Municipal nº 7.785/2025, que estabelece diretrizes para a promoção do desenvolvimento econômico local e o fortalecimento dos pequenos negócios no âmbito do Município, justifica-se a realização do presente certame de forma exclusiva para Microempresas (ME), Empresas de Pequeno Porte (EPP) e Microempreendedores Individuais (MEI). A referida lei tem como finalidade fomentar a economia municipal, incentivar a geração de emprego e renda, bem como assegurar a participação efetiva dos pequenos empreendimentos nas contratações públicas. Ao reservar a participação exclusiva desses segmentos econômicos, a Administração Pública cumpre seu papel de agente indutor do desenvolvimento local sustentável, estimulando a competitividade e a formalização dos pequenos negócios. O objet</w:t>
      </w:r>
      <w:r>
        <w:rPr>
          <w:rFonts w:ascii="Arial" w:hAnsi="Arial" w:cs="Arial"/>
          <w:sz w:val="24"/>
          <w:szCs w:val="24"/>
        </w:rPr>
        <w:t xml:space="preserve">o desta licitação é a </w:t>
      </w:r>
      <w:r w:rsidRPr="00F01C1F">
        <w:rPr>
          <w:rFonts w:ascii="Arial" w:eastAsiaTheme="minorHAnsi" w:hAnsi="Arial" w:cs="Arial"/>
          <w:bCs/>
          <w:sz w:val="24"/>
          <w:szCs w:val="24"/>
          <w:lang w:eastAsia="en-US"/>
        </w:rPr>
        <w:t xml:space="preserve">aquisição de </w:t>
      </w:r>
      <w:r w:rsidRPr="00F01C1F">
        <w:rPr>
          <w:rFonts w:ascii="Arial" w:eastAsiaTheme="minorHAnsi" w:hAnsi="Arial" w:cs="Arial"/>
          <w:b/>
          <w:bCs/>
          <w:sz w:val="24"/>
          <w:szCs w:val="24"/>
          <w:lang w:eastAsia="en-US"/>
        </w:rPr>
        <w:t>Equipamentos de Academia Funcional para a Guarda Municipal da Secretaria de Segurança Pública de Itajaí</w:t>
      </w:r>
      <w:r w:rsidRPr="00F01C1F">
        <w:rPr>
          <w:rFonts w:ascii="Arial" w:hAnsi="Arial" w:cs="Arial"/>
          <w:sz w:val="24"/>
          <w:szCs w:val="24"/>
        </w:rPr>
        <w:t>, destinados à Secretaria Municipal de Segurança Pública e caracteriza-se como de baixo valor e de ampla oferta no mercado local, condições que se enquadram no escopo do incentivo previsto na Lei Municipal nº 7.785/2025. Além disso, trata-se de bens e serviços que podem ser facilmente fornecidos por empresas de pequeno porte estabelecidas no município e região, sem prejuízo da qualidade ou da economicidade da contratação. Dessa forma, a exclusividade para ME, EPP e MEI revela-se plenamente justificada, atendendo aos princípios da isonomia, da economicidade, da promoção do desenvolvimento local e regional, bem como da valorização dos pequenos negócios, conforme diretrizes da Lei Municipal nº 7.785/2025 e em harmonia com o tratamento diferenciado previsto nos artigos 47 e 48 da Lei Complementar Federal nº 123/2006. Portanto, a adoção do regime de licitação exclusiva para Microempresas, Empresas de Pequeno Porte e Microempreendedores Individuais está devidamente justificada e alicerçada em fundamentos legais e de interesse público, promovendo o desenvolvimento socioeconômico do Município e garantindo a participação mais ampla e efetiva dos pequenos empreendimentos locais nas compras públicas.</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70F42414"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0E097F">
        <w:rPr>
          <w:rFonts w:cs="Arial"/>
          <w:color w:val="000000"/>
          <w:sz w:val="24"/>
        </w:rPr>
        <w:t>Termo de Referência</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D806347" w14:textId="6D2E3528" w:rsidR="0006309B" w:rsidRPr="0006309B" w:rsidRDefault="000E097F" w:rsidP="0006309B">
      <w:pPr>
        <w:spacing w:after="160" w:line="259" w:lineRule="auto"/>
        <w:jc w:val="center"/>
        <w:rPr>
          <w:rFonts w:cs="Arial"/>
          <w:b/>
          <w:sz w:val="24"/>
        </w:rPr>
      </w:pPr>
      <w:r>
        <w:rPr>
          <w:rFonts w:cs="Arial"/>
          <w:b/>
          <w:sz w:val="24"/>
        </w:rPr>
        <w:t>ETTORE GUSTAVO STENGHELE</w:t>
      </w:r>
    </w:p>
    <w:p w14:paraId="76E8AF9F" w14:textId="1F8B2186" w:rsidR="00040021" w:rsidRPr="009A3FEA" w:rsidRDefault="0006309B" w:rsidP="0006309B">
      <w:pPr>
        <w:spacing w:after="160" w:line="259" w:lineRule="auto"/>
        <w:jc w:val="center"/>
        <w:rPr>
          <w:rFonts w:cs="Arial"/>
          <w:bCs/>
          <w:iCs/>
          <w:color w:val="000000"/>
          <w:sz w:val="24"/>
        </w:rPr>
      </w:pPr>
      <w:r w:rsidRPr="0006309B">
        <w:rPr>
          <w:rFonts w:cs="Arial"/>
          <w:b/>
          <w:sz w:val="24"/>
        </w:rPr>
        <w:t xml:space="preserve">Secretário Municipal de </w:t>
      </w:r>
      <w:r w:rsidR="000E097F">
        <w:rPr>
          <w:rFonts w:cs="Arial"/>
          <w:b/>
          <w:sz w:val="24"/>
        </w:rPr>
        <w:t>Segurança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D11669" w14:textId="3F912FB1" w:rsidR="009D7983" w:rsidRDefault="00616684" w:rsidP="00504D11">
      <w:pPr>
        <w:widowControl w:val="0"/>
        <w:suppressAutoHyphens/>
        <w:ind w:left="426" w:firstLine="708"/>
        <w:jc w:val="both"/>
        <w:rPr>
          <w:rFonts w:cs="Arial"/>
          <w:sz w:val="24"/>
        </w:rPr>
      </w:pPr>
      <w:r w:rsidRPr="00616684">
        <w:rPr>
          <w:rFonts w:cs="Arial"/>
          <w:sz w:val="24"/>
        </w:rPr>
        <w:t>Certidão Negativa de feitos sobre Falência expedida pelo distribuidor da sede do licitante, conforme inciso II, do artigo 69, da Lei 14.133/2021.</w:t>
      </w:r>
    </w:p>
    <w:p w14:paraId="3FDF6833" w14:textId="77777777" w:rsidR="00616684" w:rsidRPr="000D4AF7" w:rsidRDefault="00616684"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302DB9EF" w14:textId="0AC71853" w:rsidR="0006309B" w:rsidRDefault="00A42D11" w:rsidP="00524D66">
      <w:pPr>
        <w:widowControl w:val="0"/>
        <w:suppressAutoHyphens/>
        <w:ind w:left="426" w:firstLine="708"/>
        <w:jc w:val="both"/>
        <w:rPr>
          <w:rFonts w:eastAsia="Lucida Sans Unicode" w:cs="Arial"/>
          <w:color w:val="000000"/>
          <w:sz w:val="24"/>
          <w:lang w:eastAsia="en-US"/>
        </w:rPr>
      </w:pPr>
      <w:r w:rsidRPr="00A42D11">
        <w:rPr>
          <w:rFonts w:eastAsia="Lucida Sans Unicode" w:cs="Arial"/>
          <w:color w:val="000000"/>
          <w:sz w:val="24"/>
          <w:lang w:eastAsia="en-US"/>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p>
    <w:p w14:paraId="12FCDB55" w14:textId="77777777" w:rsidR="00A42D11" w:rsidRDefault="00A42D11" w:rsidP="00524D66">
      <w:pPr>
        <w:widowControl w:val="0"/>
        <w:suppressAutoHyphens/>
        <w:ind w:left="426" w:firstLine="708"/>
        <w:jc w:val="both"/>
        <w:rPr>
          <w:rFonts w:eastAsia="Lucida Sans Unicode" w:cs="Arial"/>
          <w:b/>
          <w:color w:val="000000"/>
          <w:sz w:val="24"/>
          <w:lang w:eastAsia="en-US"/>
        </w:rPr>
      </w:pPr>
    </w:p>
    <w:p w14:paraId="7FB51DF5" w14:textId="454E24EF" w:rsidR="000E097F" w:rsidRDefault="000E097F" w:rsidP="006F022B">
      <w:pPr>
        <w:widowControl w:val="0"/>
        <w:suppressAutoHyphens/>
        <w:ind w:left="426" w:firstLine="708"/>
        <w:jc w:val="both"/>
        <w:rPr>
          <w:rFonts w:eastAsia="Lucida Sans Unicode" w:cs="Arial"/>
          <w:b/>
          <w:color w:val="000000"/>
          <w:sz w:val="24"/>
          <w:lang w:eastAsia="en-US"/>
        </w:rPr>
      </w:pPr>
      <w:r>
        <w:rPr>
          <w:rFonts w:eastAsia="Lucida Sans Unicode" w:cs="Arial"/>
          <w:b/>
          <w:color w:val="000000"/>
          <w:sz w:val="24"/>
          <w:lang w:eastAsia="en-US"/>
        </w:rPr>
        <w:t>1.5 – CONDIÇÕES DE ACEITAÇÃO DA PROPOSTA</w:t>
      </w:r>
    </w:p>
    <w:p w14:paraId="74C85ABE" w14:textId="77777777" w:rsidR="000E097F" w:rsidRDefault="000E097F" w:rsidP="006F022B">
      <w:pPr>
        <w:widowControl w:val="0"/>
        <w:suppressAutoHyphens/>
        <w:ind w:left="426" w:firstLine="708"/>
        <w:jc w:val="both"/>
        <w:rPr>
          <w:rFonts w:eastAsia="Lucida Sans Unicode" w:cs="Arial"/>
          <w:b/>
          <w:color w:val="000000"/>
          <w:sz w:val="24"/>
          <w:lang w:eastAsia="en-US"/>
        </w:rPr>
      </w:pPr>
    </w:p>
    <w:p w14:paraId="5A93AA35" w14:textId="7D45CD18" w:rsidR="000E097F" w:rsidRPr="000E097F" w:rsidRDefault="000E097F" w:rsidP="000E097F">
      <w:pPr>
        <w:widowControl w:val="0"/>
        <w:suppressAutoHyphens/>
        <w:ind w:left="426" w:firstLine="708"/>
        <w:jc w:val="both"/>
        <w:rPr>
          <w:rFonts w:eastAsia="Lucida Sans Unicode" w:cs="Arial"/>
          <w:color w:val="000000"/>
          <w:sz w:val="24"/>
          <w:lang w:eastAsia="en-US"/>
        </w:rPr>
      </w:pPr>
      <w:r w:rsidRPr="000E097F">
        <w:rPr>
          <w:rFonts w:eastAsia="Lucida Sans Unicode" w:cs="Arial"/>
          <w:b/>
          <w:color w:val="000000"/>
          <w:sz w:val="24"/>
          <w:lang w:eastAsia="en-US"/>
        </w:rPr>
        <w:t>AMOSTRAS:</w:t>
      </w:r>
      <w:r>
        <w:rPr>
          <w:rFonts w:eastAsia="Lucida Sans Unicode" w:cs="Arial"/>
          <w:color w:val="000000"/>
          <w:sz w:val="24"/>
          <w:lang w:eastAsia="en-US"/>
        </w:rPr>
        <w:t xml:space="preserve"> </w:t>
      </w:r>
      <w:r w:rsidRPr="000E097F">
        <w:rPr>
          <w:rFonts w:eastAsia="Lucida Sans Unicode" w:cs="Arial"/>
          <w:color w:val="000000"/>
          <w:sz w:val="24"/>
          <w:lang w:eastAsia="en-US"/>
        </w:rPr>
        <w:t>Serão solicitados da licitante provisoriamente classificada em primeiro lugar catálogo técnico ou ficha descritiva do produto, contendo imagens e especificações detalhadas que permitam a verificação da compatibilidade com as exigências;</w:t>
      </w:r>
    </w:p>
    <w:p w14:paraId="6DF5A105" w14:textId="77777777" w:rsidR="000E097F" w:rsidRPr="000E097F" w:rsidRDefault="000E097F" w:rsidP="000E097F">
      <w:pPr>
        <w:widowControl w:val="0"/>
        <w:suppressAutoHyphens/>
        <w:ind w:left="426" w:firstLine="708"/>
        <w:jc w:val="both"/>
        <w:rPr>
          <w:rFonts w:eastAsia="Lucida Sans Unicode" w:cs="Arial"/>
          <w:color w:val="000000"/>
          <w:sz w:val="24"/>
          <w:lang w:eastAsia="en-US"/>
        </w:rPr>
      </w:pPr>
      <w:r w:rsidRPr="000E097F">
        <w:rPr>
          <w:rFonts w:eastAsia="Lucida Sans Unicode" w:cs="Arial"/>
          <w:color w:val="000000"/>
          <w:sz w:val="24"/>
          <w:lang w:eastAsia="en-US"/>
        </w:rPr>
        <w:t>Os produtos deverão atender integralmente às especificações técnicas constantes no item 1.1 deste Termo de Referência;</w:t>
      </w:r>
    </w:p>
    <w:p w14:paraId="032F40FE" w14:textId="77777777" w:rsidR="000E097F" w:rsidRPr="000E097F" w:rsidRDefault="000E097F" w:rsidP="000E097F">
      <w:pPr>
        <w:widowControl w:val="0"/>
        <w:suppressAutoHyphens/>
        <w:ind w:left="426" w:firstLine="708"/>
        <w:jc w:val="both"/>
        <w:rPr>
          <w:rFonts w:eastAsia="Lucida Sans Unicode" w:cs="Arial"/>
          <w:color w:val="000000"/>
          <w:sz w:val="24"/>
          <w:lang w:eastAsia="en-US"/>
        </w:rPr>
      </w:pPr>
      <w:r w:rsidRPr="000E097F">
        <w:rPr>
          <w:rFonts w:eastAsia="Lucida Sans Unicode" w:cs="Arial"/>
          <w:color w:val="000000"/>
          <w:sz w:val="24"/>
          <w:lang w:eastAsia="en-US"/>
        </w:rPr>
        <w:t>Não serão aceitos produtos com características inferiores às exigidas, nem similares que não comprovem desempenho técnico equivalente ou superior;</w:t>
      </w:r>
    </w:p>
    <w:p w14:paraId="46DD13A2" w14:textId="77777777" w:rsidR="000E097F" w:rsidRPr="000E097F" w:rsidRDefault="000E097F" w:rsidP="000E097F">
      <w:pPr>
        <w:widowControl w:val="0"/>
        <w:suppressAutoHyphens/>
        <w:ind w:left="426" w:firstLine="708"/>
        <w:jc w:val="both"/>
        <w:rPr>
          <w:rFonts w:eastAsia="Lucida Sans Unicode" w:cs="Arial"/>
          <w:color w:val="000000"/>
          <w:sz w:val="24"/>
          <w:lang w:eastAsia="en-US"/>
        </w:rPr>
      </w:pPr>
      <w:r w:rsidRPr="000E097F">
        <w:rPr>
          <w:rFonts w:eastAsia="Lucida Sans Unicode" w:cs="Arial"/>
          <w:color w:val="000000"/>
          <w:sz w:val="24"/>
          <w:lang w:eastAsia="en-US"/>
        </w:rPr>
        <w:t>Os bens deverão ser novos, em perfeito estado de conservação, sem uso anterior, e entregues no local indicado pela Administração.</w:t>
      </w:r>
    </w:p>
    <w:p w14:paraId="2A471302" w14:textId="77777777" w:rsidR="000E097F" w:rsidRPr="000E097F" w:rsidRDefault="000E097F" w:rsidP="000E097F">
      <w:pPr>
        <w:widowControl w:val="0"/>
        <w:suppressAutoHyphens/>
        <w:ind w:left="426" w:firstLine="708"/>
        <w:jc w:val="both"/>
        <w:rPr>
          <w:rFonts w:eastAsia="Lucida Sans Unicode" w:cs="Arial"/>
          <w:color w:val="000000"/>
          <w:sz w:val="24"/>
          <w:lang w:eastAsia="en-US"/>
        </w:rPr>
      </w:pPr>
      <w:r w:rsidRPr="000E097F">
        <w:rPr>
          <w:rFonts w:eastAsia="Lucida Sans Unicode" w:cs="Arial"/>
          <w:color w:val="000000"/>
          <w:sz w:val="24"/>
          <w:lang w:eastAsia="en-US"/>
        </w:rPr>
        <w:t>Os catálogos deverão ser encaminhados para o e-mail</w:t>
      </w:r>
    </w:p>
    <w:p w14:paraId="61EBACAE" w14:textId="03B10674" w:rsidR="000E097F" w:rsidRPr="000E097F" w:rsidRDefault="000E097F" w:rsidP="000E097F">
      <w:pPr>
        <w:widowControl w:val="0"/>
        <w:suppressAutoHyphens/>
        <w:ind w:left="426" w:firstLine="708"/>
        <w:jc w:val="both"/>
        <w:rPr>
          <w:rFonts w:eastAsia="Lucida Sans Unicode" w:cs="Arial"/>
          <w:color w:val="000000"/>
          <w:sz w:val="24"/>
          <w:lang w:eastAsia="en-US"/>
        </w:rPr>
      </w:pPr>
      <w:r w:rsidRPr="000E097F">
        <w:rPr>
          <w:rFonts w:eastAsia="Lucida Sans Unicode" w:cs="Arial"/>
          <w:color w:val="000000"/>
          <w:sz w:val="24"/>
          <w:lang w:eastAsia="en-US"/>
        </w:rPr>
        <w:t xml:space="preserve">compra.seguranca@itajai.sc.gov.br, aos cuidados de </w:t>
      </w:r>
      <w:proofErr w:type="spellStart"/>
      <w:r w:rsidRPr="000E097F">
        <w:rPr>
          <w:rFonts w:eastAsia="Lucida Sans Unicode" w:cs="Arial"/>
          <w:color w:val="000000"/>
          <w:sz w:val="24"/>
          <w:lang w:eastAsia="en-US"/>
        </w:rPr>
        <w:t>Any</w:t>
      </w:r>
      <w:proofErr w:type="spellEnd"/>
      <w:r w:rsidRPr="000E097F">
        <w:rPr>
          <w:rFonts w:eastAsia="Lucida Sans Unicode" w:cs="Arial"/>
          <w:color w:val="000000"/>
          <w:sz w:val="24"/>
          <w:lang w:eastAsia="en-US"/>
        </w:rPr>
        <w:t xml:space="preserve"> Caroline Vieira Liberato, telefone para contato 47 </w:t>
      </w:r>
      <w:proofErr w:type="gramStart"/>
      <w:r w:rsidRPr="000E097F">
        <w:rPr>
          <w:rFonts w:eastAsia="Lucida Sans Unicode" w:cs="Arial"/>
          <w:color w:val="000000"/>
          <w:sz w:val="24"/>
          <w:lang w:eastAsia="en-US"/>
        </w:rPr>
        <w:t>9996090629</w:t>
      </w:r>
      <w:proofErr w:type="gramEnd"/>
    </w:p>
    <w:p w14:paraId="7BF96247" w14:textId="77777777" w:rsidR="000E097F" w:rsidRDefault="000E097F" w:rsidP="006F022B">
      <w:pPr>
        <w:widowControl w:val="0"/>
        <w:suppressAutoHyphens/>
        <w:ind w:left="426" w:firstLine="708"/>
        <w:jc w:val="both"/>
        <w:rPr>
          <w:rFonts w:eastAsia="Lucida Sans Unicode" w:cs="Arial"/>
          <w:b/>
          <w:color w:val="000000"/>
          <w:sz w:val="24"/>
          <w:lang w:eastAsia="en-US"/>
        </w:rPr>
      </w:pPr>
    </w:p>
    <w:p w14:paraId="624B4094" w14:textId="77777777" w:rsidR="000E097F" w:rsidRDefault="000E097F" w:rsidP="006F022B">
      <w:pPr>
        <w:widowControl w:val="0"/>
        <w:suppressAutoHyphens/>
        <w:ind w:left="426" w:firstLine="708"/>
        <w:jc w:val="both"/>
        <w:rPr>
          <w:rFonts w:eastAsia="Lucida Sans Unicode" w:cs="Arial"/>
          <w:b/>
          <w:color w:val="000000"/>
          <w:sz w:val="24"/>
          <w:lang w:eastAsia="en-US"/>
        </w:rPr>
      </w:pPr>
    </w:p>
    <w:p w14:paraId="40093E3B" w14:textId="2CC43F1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1.</w:t>
      </w:r>
      <w:r w:rsidR="000E097F">
        <w:rPr>
          <w:rFonts w:eastAsia="Lucida Sans Unicode" w:cs="Arial"/>
          <w:b/>
          <w:color w:val="000000"/>
          <w:sz w:val="24"/>
          <w:lang w:eastAsia="en-US"/>
        </w:rPr>
        <w:t>6</w:t>
      </w:r>
      <w:r w:rsidRPr="000D4AF7">
        <w:rPr>
          <w:rFonts w:eastAsia="Lucida Sans Unicode" w:cs="Arial"/>
          <w:b/>
          <w:color w:val="000000"/>
          <w:sz w:val="24"/>
          <w:lang w:eastAsia="en-US"/>
        </w:rPr>
        <w:t xml:space="preserve">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630E8786" w:rsidR="003D0DF9" w:rsidRDefault="0069475D" w:rsidP="005067D8">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53AC6464" w14:textId="18A3FFAF" w:rsidR="009D7983" w:rsidRDefault="000E097F" w:rsidP="005067D8">
      <w:pPr>
        <w:widowControl w:val="0"/>
        <w:autoSpaceDE w:val="0"/>
        <w:autoSpaceDN w:val="0"/>
        <w:spacing w:before="225"/>
        <w:ind w:left="3371"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TERMO DE REFERÊNCIA</w:t>
      </w:r>
    </w:p>
    <w:p w14:paraId="57FCCF27" w14:textId="6EFF1685" w:rsidR="000E097F" w:rsidRPr="002E7599" w:rsidRDefault="000E097F" w:rsidP="005067D8">
      <w:pPr>
        <w:widowControl w:val="0"/>
        <w:autoSpaceDE w:val="0"/>
        <w:autoSpaceDN w:val="0"/>
        <w:spacing w:before="225"/>
        <w:ind w:left="3371" w:right="3102"/>
        <w:jc w:val="center"/>
        <w:outlineLvl w:val="0"/>
        <w:rPr>
          <w:rFonts w:ascii="Tahoma" w:eastAsia="Arial" w:hAnsi="Tahoma" w:cs="Arial"/>
          <w:b/>
          <w:bCs/>
          <w:sz w:val="24"/>
          <w:lang w:val="pt-PT" w:eastAsia="en-US"/>
        </w:rPr>
      </w:pPr>
      <w:r>
        <w:rPr>
          <w:rFonts w:ascii="Tahoma" w:eastAsia="Arial" w:hAnsi="Tahoma" w:cs="Arial"/>
          <w:b/>
          <w:bCs/>
          <w:spacing w:val="-3"/>
          <w:sz w:val="24"/>
          <w:lang w:val="pt-PT" w:eastAsia="en-US"/>
        </w:rPr>
        <w:t>Em arquivo anexo.</w:t>
      </w:r>
      <w:bookmarkStart w:id="14" w:name="_GoBack"/>
      <w:bookmarkEnd w:id="14"/>
    </w:p>
    <w:p w14:paraId="747E9AA2" w14:textId="3E9D6D6E" w:rsidR="002E7599" w:rsidRPr="002E7599" w:rsidRDefault="002E7599" w:rsidP="005067D8">
      <w:pPr>
        <w:widowControl w:val="0"/>
        <w:autoSpaceDE w:val="0"/>
        <w:autoSpaceDN w:val="0"/>
        <w:jc w:val="center"/>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80351E1" w14:textId="31F1C4E1"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7BD5A" w14:textId="77777777" w:rsidR="00A03372" w:rsidRDefault="00A03372" w:rsidP="00805244">
      <w:r>
        <w:separator/>
      </w:r>
    </w:p>
  </w:endnote>
  <w:endnote w:type="continuationSeparator" w:id="0">
    <w:p w14:paraId="5DDEBC3D" w14:textId="77777777" w:rsidR="00A03372" w:rsidRDefault="00A03372" w:rsidP="00805244">
      <w:r>
        <w:continuationSeparator/>
      </w:r>
    </w:p>
  </w:endnote>
  <w:endnote w:type="continuationNotice" w:id="1">
    <w:p w14:paraId="1FCD43C4" w14:textId="77777777" w:rsidR="00A03372" w:rsidRDefault="00A03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729B31A2"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097F" w:rsidRPr="000E097F">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729B31A2"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097F" w:rsidRPr="000E097F">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0E097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1C38E549"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097F" w:rsidRPr="000E097F">
                                    <w:rPr>
                                      <w:b/>
                                      <w:bCs/>
                                      <w:noProof/>
                                      <w:color w:val="FFFFFF" w:themeColor="background1"/>
                                      <w:sz w:val="32"/>
                                      <w:szCs w:val="32"/>
                                    </w:rPr>
                                    <w:t>18</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1C38E549"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097F" w:rsidRPr="000E097F">
                              <w:rPr>
                                <w:b/>
                                <w:bCs/>
                                <w:noProof/>
                                <w:color w:val="FFFFFF" w:themeColor="background1"/>
                                <w:sz w:val="32"/>
                                <w:szCs w:val="32"/>
                              </w:rPr>
                              <w:t>18</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0E097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AD3F80E"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097F" w:rsidRPr="000E097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AD3F80E"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0E097F" w:rsidRPr="000E097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69CEC" w14:textId="77777777" w:rsidR="00A03372" w:rsidRDefault="00A03372" w:rsidP="00805244">
      <w:r>
        <w:separator/>
      </w:r>
    </w:p>
  </w:footnote>
  <w:footnote w:type="continuationSeparator" w:id="0">
    <w:p w14:paraId="132BD4CA" w14:textId="77777777" w:rsidR="00A03372" w:rsidRDefault="00A03372" w:rsidP="00805244">
      <w:r>
        <w:continuationSeparator/>
      </w:r>
    </w:p>
  </w:footnote>
  <w:footnote w:type="continuationNotice" w:id="1">
    <w:p w14:paraId="7161A041" w14:textId="77777777" w:rsidR="00A03372" w:rsidRDefault="00A033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309B"/>
    <w:rsid w:val="000655D5"/>
    <w:rsid w:val="00070C22"/>
    <w:rsid w:val="00077679"/>
    <w:rsid w:val="000777EC"/>
    <w:rsid w:val="00082366"/>
    <w:rsid w:val="00091000"/>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97F"/>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3A3"/>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67D8"/>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6684"/>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2D11"/>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060B"/>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B629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1B4F"/>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paragraph" w:styleId="SemEspaamento">
    <w:name w:val="No Spacing"/>
    <w:uiPriority w:val="1"/>
    <w:qFormat/>
    <w:rsid w:val="000E097F"/>
    <w:pPr>
      <w:spacing w:after="0" w:line="240" w:lineRule="auto"/>
    </w:pPr>
    <w:rPr>
      <w:rFonts w:eastAsiaTheme="minorEastAsia"/>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paragraph" w:styleId="SemEspaamento">
    <w:name w:val="No Spacing"/>
    <w:uiPriority w:val="1"/>
    <w:qFormat/>
    <w:rsid w:val="000E097F"/>
    <w:pPr>
      <w:spacing w:after="0" w:line="240" w:lineRule="auto"/>
    </w:pPr>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8ce77f6a-f1fb-45c7-a4e1-13af6ce189a7"/>
    <ds:schemaRef ds:uri="http://schemas.openxmlformats.org/package/2006/metadata/core-properties"/>
    <ds:schemaRef ds:uri="feb27506-d0cb-4764-903f-1304ed79efc7"/>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CBD97005-6A39-4C3A-A241-EF2E493CD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5751</Words>
  <Characters>31060</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36738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2026-08-19T10:36:00Z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